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E706841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4457700" cy="571500"/>
            <wp:effectExtent l="0" t="0" r="0" b="0"/>
            <wp:docPr id="1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2227F89">
      <w:pPr>
        <w:keepNext w:val="0"/>
        <w:keepLines w:val="0"/>
        <w:widowControl/>
        <w:suppressLineNumbers w:val="0"/>
        <w:jc w:val="left"/>
      </w:pPr>
      <w:bookmarkStart w:id="0" w:name="_GoBack"/>
      <w:bookmarkEnd w:id="0"/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辰龙腾跃，巳蛇起舞。星光璀璨，歌声悠扬。</w:t>
      </w:r>
      <w:r>
        <w:rPr>
          <w:rFonts w:ascii="Calibri" w:hAnsi="Calibri" w:eastAsia="宋体" w:cs="Calibri"/>
          <w:kern w:val="2"/>
          <w:sz w:val="24"/>
          <w:szCs w:val="24"/>
          <w:lang w:val="en-US" w:eastAsia="zh-CN" w:bidi="ar"/>
        </w:rPr>
        <w:t>2024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年</w:t>
      </w:r>
      <w:r>
        <w:rPr>
          <w:rFonts w:hint="default" w:ascii="Calibri" w:hAnsi="Calibri" w:eastAsia="宋体" w:cs="Calibri"/>
          <w:kern w:val="2"/>
          <w:sz w:val="24"/>
          <w:szCs w:val="24"/>
          <w:lang w:val="en-US" w:eastAsia="zh-CN" w:bidi="ar"/>
        </w:rPr>
        <w:t>12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月</w:t>
      </w:r>
      <w:r>
        <w:rPr>
          <w:rFonts w:hint="default" w:ascii="Calibri" w:hAnsi="Calibri" w:eastAsia="宋体" w:cs="Calibri"/>
          <w:kern w:val="2"/>
          <w:sz w:val="24"/>
          <w:szCs w:val="24"/>
          <w:lang w:val="en-US" w:eastAsia="zh-CN" w:bidi="ar"/>
        </w:rPr>
        <w:t>30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日下午，景德镇机电工程学校隆重举办“ 砥砺逐梦迎新季 风帆再起展新程”</w:t>
      </w:r>
      <w:r>
        <w:rPr>
          <w:rFonts w:hint="default" w:ascii="Calibri" w:hAnsi="Calibri" w:eastAsia="宋体" w:cs="Calibri"/>
          <w:kern w:val="2"/>
          <w:sz w:val="24"/>
          <w:szCs w:val="24"/>
          <w:lang w:val="en-US" w:eastAsia="zh-CN" w:bidi="ar"/>
        </w:rPr>
        <w:t>2025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年迎新文艺汇演，为全校师生献上一场视听交融的文化盛宴。</w:t>
      </w:r>
    </w:p>
    <w:p w14:paraId="020A4667">
      <w:pPr>
        <w:pStyle w:val="2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3511550"/>
            <wp:effectExtent l="0" t="0" r="10160" b="12700"/>
            <wp:docPr id="17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56F590F">
      <w:pPr>
        <w:pStyle w:val="2"/>
        <w:keepNext w:val="0"/>
        <w:keepLines w:val="0"/>
        <w:widowControl/>
        <w:suppressLineNumbers w:val="0"/>
        <w:spacing w:before="120" w:beforeAutospacing="0"/>
        <w:ind w:left="0" w:firstLine="420"/>
      </w:pPr>
      <w:r>
        <w:rPr>
          <w:rFonts w:hint="eastAsia" w:ascii="宋体" w:hAnsi="宋体" w:eastAsia="宋体" w:cs="宋体"/>
          <w:kern w:val="2"/>
          <w:sz w:val="24"/>
          <w:szCs w:val="24"/>
        </w:rPr>
        <w:t>下午</w:t>
      </w:r>
      <w:r>
        <w:rPr>
          <w:rFonts w:hint="default" w:ascii="Calibri" w:hAnsi="Calibri" w:eastAsia="宋体" w:cs="Calibri"/>
          <w:kern w:val="2"/>
          <w:sz w:val="24"/>
          <w:szCs w:val="24"/>
        </w:rPr>
        <w:t>13</w:t>
      </w:r>
      <w:r>
        <w:rPr>
          <w:rFonts w:hint="eastAsia" w:ascii="宋体" w:hAnsi="宋体" w:eastAsia="宋体" w:cs="宋体"/>
          <w:kern w:val="2"/>
          <w:sz w:val="24"/>
          <w:szCs w:val="24"/>
        </w:rPr>
        <w:t>时</w:t>
      </w:r>
      <w:r>
        <w:rPr>
          <w:rFonts w:hint="default" w:ascii="Calibri" w:hAnsi="Calibri" w:eastAsia="宋体" w:cs="Calibri"/>
          <w:kern w:val="2"/>
          <w:sz w:val="24"/>
          <w:szCs w:val="24"/>
        </w:rPr>
        <w:t>30</w:t>
      </w:r>
      <w:r>
        <w:rPr>
          <w:rFonts w:hint="eastAsia" w:ascii="宋体" w:hAnsi="宋体" w:eastAsia="宋体" w:cs="宋体"/>
          <w:kern w:val="2"/>
          <w:sz w:val="24"/>
          <w:szCs w:val="24"/>
        </w:rPr>
        <w:t>分，汇演正式开始。学校领导班子全体成员出席了开幕式并在主席台就坐。校党总支书记康乐阗热情致辞，她对全</w:t>
      </w:r>
      <w:r>
        <w:rPr>
          <w:rFonts w:hint="eastAsia" w:ascii="Calibri" w:hAnsi="Calibri" w:eastAsia="宋体" w:cs="Times New Roman"/>
          <w:kern w:val="2"/>
          <w:sz w:val="24"/>
          <w:szCs w:val="24"/>
        </w:rPr>
        <w:t>校师生一年来取得的成绩给予了充分肯定，希望在新的一年全体师生能继续书写更加辉煌的活力机电新篇章，同时她也对在座的师生致以新年的问候和美好的祝福！随后精彩的迎新文艺汇演拉开了序幕。</w:t>
      </w:r>
    </w:p>
    <w:p w14:paraId="7D59E87D">
      <w:pPr>
        <w:pStyle w:val="2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3511550"/>
            <wp:effectExtent l="0" t="0" r="10160" b="12700"/>
            <wp:docPr id="16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12A9C4F">
      <w:pPr>
        <w:pStyle w:val="2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3511550"/>
            <wp:effectExtent l="0" t="0" r="10160" b="12700"/>
            <wp:docPr id="10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ECBD07">
      <w:pPr>
        <w:keepNext w:val="0"/>
        <w:keepLines w:val="0"/>
        <w:widowControl/>
        <w:suppressLineNumbers w:val="0"/>
        <w:jc w:val="left"/>
      </w:pPr>
      <w:r>
        <w:rPr>
          <w:rFonts w:hint="eastAsia" w:ascii="Calibri" w:hAnsi="Calibri" w:eastAsia="宋体" w:cs="Times New Roman"/>
          <w:kern w:val="2"/>
          <w:sz w:val="24"/>
          <w:szCs w:val="24"/>
          <w:lang w:val="en-US" w:eastAsia="zh-CN" w:bidi="ar"/>
        </w:rPr>
        <w:t>首先登场的是合唱歌曲《最后一页》，婉转悠扬的曲调，让师生沉浸在美妙的音乐世界，钢琴伴奏、吉他弹唱、男女合唱，同学们用独特的方式，演绎青春情怀，留下对青春的纪念；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随后现代舞、古典舞、爵士舞、街舞、拉丁舞、独唱、合唱、朗诵……一个个节目异彩纷呈，或古风、或现代、或动漫二次元，不同的风格在这里融汇，现代与传统在这里碰撞，同学们用他们精彩的表演</w:t>
      </w:r>
      <w:r>
        <w:rPr>
          <w:rFonts w:hint="eastAsia" w:ascii="Calibri" w:hAnsi="Calibri" w:eastAsia="宋体" w:cs="Times New Roman"/>
          <w:kern w:val="2"/>
          <w:sz w:val="24"/>
          <w:szCs w:val="24"/>
          <w:lang w:val="en-US" w:eastAsia="zh-CN" w:bidi="ar"/>
        </w:rPr>
        <w:t>，将汇演推向一个又一个高潮。</w:t>
      </w:r>
    </w:p>
    <w:p w14:paraId="03388971">
      <w:pPr>
        <w:pStyle w:val="2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3511550"/>
            <wp:effectExtent l="0" t="0" r="10160" b="12700"/>
            <wp:docPr id="1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62AE478">
      <w:pPr>
        <w:pStyle w:val="2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3511550"/>
            <wp:effectExtent l="0" t="0" r="10160" b="12700"/>
            <wp:docPr id="13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7719D52">
      <w:pPr>
        <w:pStyle w:val="2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3511550"/>
            <wp:effectExtent l="0" t="0" r="10160" b="12700"/>
            <wp:docPr id="4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6ABE8AB">
      <w:pPr>
        <w:pStyle w:val="2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3511550"/>
            <wp:effectExtent l="0" t="0" r="10160" b="12700"/>
            <wp:docPr id="11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1A7DF18">
      <w:pPr>
        <w:pStyle w:val="2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3511550"/>
            <wp:effectExtent l="0" t="0" r="10160" b="12700"/>
            <wp:docPr id="2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E2E643D">
      <w:pPr>
        <w:pStyle w:val="2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3511550"/>
            <wp:effectExtent l="0" t="0" r="10160" b="12700"/>
            <wp:docPr id="5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6E72EDF">
      <w:pPr>
        <w:pStyle w:val="2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3511550"/>
            <wp:effectExtent l="0" t="0" r="10160" b="12700"/>
            <wp:docPr id="6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E34A75B">
      <w:pPr>
        <w:pStyle w:val="2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3511550"/>
            <wp:effectExtent l="0" t="0" r="10160" b="12700"/>
            <wp:docPr id="8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2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69BFD9B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在汇演中间和结尾还穿插了“我的校园我装扮”获奖班级和</w:t>
      </w:r>
      <w:r>
        <w:rPr>
          <w:rFonts w:hint="eastAsia" w:ascii="Calibri" w:hAnsi="Calibri" w:eastAsia="宋体" w:cs="Times New Roman"/>
          <w:kern w:val="2"/>
          <w:sz w:val="24"/>
          <w:szCs w:val="24"/>
          <w:lang w:val="en-US" w:eastAsia="zh-CN" w:bidi="ar"/>
        </w:rPr>
        <w:t>迎新汇演获奖班级的颁奖环节，学校领导为这些获奖班级颁发奖状，同学们深刻感受到了努力与回报的甜美。每一个获奖者背后，都是无数个日夜的努力和汗水。这不仅是对他们努力的认可，也是对我们所有机电学子的激励。至此，本次迎新文艺汇演圆满收官。</w:t>
      </w:r>
    </w:p>
    <w:p w14:paraId="7F6917B9">
      <w:pPr>
        <w:pStyle w:val="2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2340610"/>
            <wp:effectExtent l="0" t="0" r="10160" b="2540"/>
            <wp:docPr id="9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3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0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5AEB39B">
      <w:pPr>
        <w:pStyle w:val="2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2340610"/>
            <wp:effectExtent l="0" t="0" r="10160" b="2540"/>
            <wp:docPr id="7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4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0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22C9785">
      <w:pPr>
        <w:pStyle w:val="2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2331085"/>
            <wp:effectExtent l="0" t="0" r="10160" b="12065"/>
            <wp:docPr id="12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5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1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4CF68CB">
      <w:pPr>
        <w:keepNext w:val="0"/>
        <w:keepLines w:val="0"/>
        <w:widowControl/>
        <w:suppressLineNumbers w:val="0"/>
        <w:jc w:val="left"/>
      </w:pPr>
      <w:r>
        <w:rPr>
          <w:rFonts w:hint="eastAsia" w:ascii="Calibri" w:hAnsi="Calibri" w:eastAsia="宋体" w:cs="Times New Roman"/>
          <w:kern w:val="2"/>
          <w:sz w:val="24"/>
          <w:szCs w:val="24"/>
          <w:lang w:val="en-US" w:eastAsia="zh-CN" w:bidi="ar"/>
        </w:rPr>
        <w:t>回首舞台上的每一刻，歌声悠扬，舞姿翩跹，笑声朗朗，温情暖暖。精彩的节目是我们对过去一年的深情回望，也是对新岁的热烈祈愿。愿新的一年，阳光满路，温暖如初，我们携手再启新程，奔赴下一场星辰大海！</w:t>
      </w:r>
    </w:p>
    <w:p w14:paraId="670922E8">
      <w:pPr>
        <w:pStyle w:val="2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9363710"/>
            <wp:effectExtent l="0" t="0" r="10160" b="8890"/>
            <wp:docPr id="3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6" descr="IMG_2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637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2DB0979">
      <w:pPr>
        <w:pStyle w:val="2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4457700" cy="4591050"/>
            <wp:effectExtent l="0" t="0" r="0" b="0"/>
            <wp:docPr id="14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7" descr="IMG_27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84B188E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  <w:r>
        <w:rPr>
          <w:rFonts w:ascii="仿宋" w:hAnsi="仿宋" w:eastAsia="仿宋" w:cs="仿宋"/>
          <w:color w:val="7F7F7F"/>
          <w:kern w:val="2"/>
          <w:sz w:val="21"/>
          <w:szCs w:val="21"/>
        </w:rPr>
        <w:t>一</w:t>
      </w:r>
      <w:r>
        <w:rPr>
          <w:rFonts w:hint="eastAsia" w:ascii="仿宋" w:hAnsi="仿宋" w:eastAsia="仿宋" w:cs="仿宋"/>
          <w:color w:val="7F7F7F"/>
          <w:kern w:val="2"/>
          <w:sz w:val="21"/>
          <w:szCs w:val="21"/>
        </w:rPr>
        <w:t>审 江恬敏</w:t>
      </w:r>
    </w:p>
    <w:p w14:paraId="682E6AAB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  <w:r>
        <w:rPr>
          <w:rFonts w:hint="eastAsia" w:ascii="仿宋" w:hAnsi="仿宋" w:eastAsia="仿宋" w:cs="仿宋"/>
          <w:color w:val="7F7F7F"/>
          <w:kern w:val="2"/>
          <w:sz w:val="21"/>
          <w:szCs w:val="21"/>
        </w:rPr>
        <w:t>二审 李娜</w:t>
      </w:r>
    </w:p>
    <w:p w14:paraId="10B89DF5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  <w:r>
        <w:rPr>
          <w:rFonts w:hint="eastAsia" w:ascii="仿宋" w:hAnsi="仿宋" w:eastAsia="仿宋" w:cs="仿宋"/>
          <w:color w:val="7F7F7F"/>
          <w:kern w:val="2"/>
          <w:sz w:val="21"/>
          <w:szCs w:val="21"/>
        </w:rPr>
        <w:t>三审 方向正</w:t>
      </w:r>
    </w:p>
    <w:p w14:paraId="4987F99E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  <w:r>
        <w:rPr>
          <w:rFonts w:hint="eastAsia" w:ascii="仿宋" w:hAnsi="仿宋" w:eastAsia="仿宋" w:cs="仿宋"/>
          <w:color w:val="7F7F7F"/>
          <w:kern w:val="2"/>
          <w:sz w:val="21"/>
          <w:szCs w:val="21"/>
        </w:rPr>
        <w:t>一校 周鹏</w:t>
      </w:r>
    </w:p>
    <w:p w14:paraId="6A2A899D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  <w:r>
        <w:rPr>
          <w:rFonts w:hint="eastAsia" w:ascii="仿宋" w:hAnsi="仿宋" w:eastAsia="仿宋" w:cs="仿宋"/>
          <w:color w:val="7F7F7F"/>
          <w:kern w:val="2"/>
          <w:sz w:val="21"/>
          <w:szCs w:val="21"/>
        </w:rPr>
        <w:t>二校 刘小林</w:t>
      </w:r>
    </w:p>
    <w:p w14:paraId="67D3095A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  <w:r>
        <w:rPr>
          <w:rFonts w:hint="eastAsia" w:ascii="仿宋" w:hAnsi="仿宋" w:eastAsia="仿宋" w:cs="仿宋"/>
          <w:color w:val="7F7F7F"/>
          <w:kern w:val="2"/>
          <w:sz w:val="21"/>
          <w:szCs w:val="21"/>
        </w:rPr>
        <w:t>三校 万芸郦</w:t>
      </w:r>
    </w:p>
    <w:p w14:paraId="3E3C1F12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2B857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2025-12-18T04:55:13Z</dcterms:created>
  <dc:creator>Administrator</dc:creator>
  <cp:lastModifiedBy>周鹏</cp:lastModifiedBy>
  <dcterms:modified xsi:type="dcterms:W3CDTF">2025-12-18T04:55:36Z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C7276D1819874FC190DF591A3F7E9647_12</vt:lpwstr>
  </property>
</Properties>
</file>